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641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岗位职责与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任职资格</w:t>
      </w:r>
    </w:p>
    <w:tbl>
      <w:tblPr>
        <w:tblStyle w:val="6"/>
        <w:tblW w:w="14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889"/>
        <w:gridCol w:w="6191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0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sz w:val="20"/>
              </w:rPr>
              <w:t>岗位</w:t>
            </w:r>
          </w:p>
        </w:tc>
        <w:tc>
          <w:tcPr>
            <w:tcW w:w="889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</w:rPr>
              <w:t>职数</w:t>
            </w:r>
          </w:p>
        </w:tc>
        <w:tc>
          <w:tcPr>
            <w:tcW w:w="619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</w:rPr>
              <w:t>岗位职责</w:t>
            </w:r>
          </w:p>
        </w:tc>
        <w:tc>
          <w:tcPr>
            <w:tcW w:w="499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2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/>
              </w:rPr>
              <w:t>安全质量环保主管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.负责和指导安全、环保法律法规、标准和其它要求的识别、获取、更新以及传送，监督检查各部门贯彻执行；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2.负责制定公司安全生产管理、环境保护管理等办法；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3.指导公司各部门、作业队危险源识别，负责应急救援预案编制、实施和演练。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4.参加公司定期、不定期的安全大检查和其他的专业性安全检查，并保存好检查记录。对检查发现的安全隐患、环境影响，会同相关部门制定纠正和预防措施，对整改和实施情况进行监督检查；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5.负责特种作业人员持证上岗制度的落实，检查特种作业人员持证情况，完善基础管理资料，建立健全管理台账；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6.建立健全公司安全生产管理网络；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7.负责实施现场日常监督，重点做好安全生产重大事项、工程现场的安全监督；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8.完成公司交办的其他工作。</w:t>
            </w:r>
          </w:p>
        </w:tc>
        <w:tc>
          <w:tcPr>
            <w:tcW w:w="499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1.年龄35周岁及以下，身体健康；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2.全日制大学本科及以上学历（持有注册安全工程师证优先考虑）；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仿宋" w:hAnsi="仿宋" w:eastAsia="仿宋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/>
              </w:rPr>
              <w:t>3.具有三年及以上相关工作经历；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0"/>
                <w:lang w:val="en-US" w:eastAsia="zh-CN"/>
              </w:rPr>
              <w:t>4.熟悉安全、环保法律法规的相关规定；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5.具有较强的组织、协调能力和应变能力，具有良好的语言和文字表达能力、文字处理能力，熟练掌握现代化办公设备使用和计算机技术。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694C"/>
    <w:rsid w:val="13381AF4"/>
    <w:rsid w:val="2AF86957"/>
    <w:rsid w:val="3B90694C"/>
    <w:rsid w:val="5EE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Normal (Web)"/>
    <w:basedOn w:val="1"/>
    <w:unhideWhenUsed/>
    <w:qFormat/>
    <w:uiPriority w:val="99"/>
    <w:rPr>
      <w:rFonts w:ascii="微软雅黑" w:hAnsi="微软雅黑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490</Characters>
  <Lines>0</Lines>
  <Paragraphs>0</Paragraphs>
  <TotalTime>60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2024-06-04T05:43:00Z</dcterms:created>
  <dc:creator>聂宏宇</dc:creator>
  <cp:lastModifiedBy>天空之城简谱</cp:lastModifiedBy>
  <dcterms:modified xsi:type="dcterms:W3CDTF">2024-06-14T08:44:23Z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5523BAB57E4D49F2817CD59B303958A1_13</vt:lpwstr>
  </property>
</Properties>
</file>